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Werkafspraken tussen de FSR FNWI 17/18 en Studentassessor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studentassessor (hierna: SA) is elke PV minstens een half uur aanwezig.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SA geeft elke week updates over wat er is besproken in de DT vergadering zowel in de PV als in een mail naar de raad.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Communicatie over onderwerpen vindt plaats naar redelijkheid: in het geval van vertrouwelijke informatie kan het voorkomen dat de SA niet alles kan delen. Wel wordt er gestreefd naar een zo transparant mogelijke informatievoorziening. 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SA geeft alleen een standpunt door namens de raad als er een duidelijk standpunt geformuleerd is door de raad.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wordt in communicatie alleen gesproken over hele organen (‘de raad’ en ‘het DT’), niet over personen.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SA heeft de vrijheid om een persoonlijke mening over te brengen, mits zij/hij/hen zich duidelijk distantieert van de raad in haar/zijn/hen formulering.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FSR FNWI is duidelijk over wat zij wel of niet willen doorspelen naar het DT.   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